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A4365E" w:rsidR="00587A4F" w:rsidP="00587A4F" w:rsidRDefault="00587A4F" w14:paraId="06cf312" w14:textId="06cf312">
      <w:pPr>
        <w:spacing w:after="0" w:line="240" w:lineRule="auto"/>
        <w15:collapsed w:val="false"/>
        <w:rPr>
          <w:rFonts w:eastAsia="Times New Roman" w:cs="Arial"/>
          <w:bCs/>
          <w:spacing w:val="8"/>
          <w:szCs w:val="24"/>
          <w:lang w:eastAsia="hr-HR"/>
        </w:rPr>
      </w:pPr>
      <w:bookmarkStart w:name="_GoBack" w:id="0"/>
      <w:bookmarkEnd w:id="0"/>
      <w:r w:rsidRPr="00A4365E">
        <w:rPr>
          <w:rFonts w:eastAsia="Times New Roman" w:cs="Arial"/>
          <w:bCs/>
          <w:szCs w:val="24"/>
          <w:lang w:eastAsia="hr-HR"/>
        </w:rPr>
        <w:t xml:space="preserve">REPUBLIKA HRVATSKA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  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</w:t>
      </w:r>
      <w:r w:rsidRPr="00A4365E">
        <w:rPr>
          <w:rFonts w:eastAsia="Times New Roman" w:cs="Arial"/>
          <w:bCs/>
          <w:color w:val="7F7F7F"/>
          <w:szCs w:val="24"/>
          <w:lang w:eastAsia="hr-HR"/>
        </w:rPr>
        <w:t xml:space="preserve">         </w:t>
      </w: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TRGOVAČKI SUD U PAZINU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    </w:t>
      </w: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52000 Pazin, Dršćevka 1</w:t>
      </w: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>
        <w:rPr>
          <w:rFonts w:eastAsia="Times New Roman" w:cs="Arial"/>
          <w:bCs/>
          <w:szCs w:val="24"/>
          <w:lang w:eastAsia="hr-HR"/>
        </w:rPr>
        <w:t xml:space="preserve">     St-383</w:t>
      </w:r>
      <w:r w:rsidRPr="00A4365E">
        <w:rPr>
          <w:rFonts w:eastAsia="Times New Roman" w:cs="Arial"/>
          <w:bCs/>
          <w:szCs w:val="24"/>
          <w:lang w:eastAsia="hr-HR"/>
        </w:rPr>
        <w:t>/2024</w:t>
      </w:r>
      <w:r w:rsidRPr="004346B2">
        <w:rPr>
          <w:rFonts w:eastAsia="Times New Roman" w:cs="Arial"/>
          <w:bCs/>
          <w:szCs w:val="24"/>
          <w:lang w:eastAsia="hr-HR"/>
        </w:rPr>
        <w:t>-</w:t>
      </w:r>
      <w:r w:rsidRPr="004346B2" w:rsidR="004346B2">
        <w:rPr>
          <w:rFonts w:eastAsia="Times New Roman" w:cs="Arial"/>
          <w:bCs/>
          <w:szCs w:val="24"/>
          <w:lang w:eastAsia="hr-HR"/>
        </w:rPr>
        <w:t>43</w:t>
      </w:r>
    </w:p>
    <w:p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Z A P I S N I K</w:t>
      </w:r>
    </w:p>
    <w:p w:rsidRPr="00AF62F1"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F62F1">
        <w:rPr>
          <w:rFonts w:eastAsia="Times New Roman" w:cs="Arial"/>
          <w:bCs/>
          <w:szCs w:val="24"/>
          <w:lang w:eastAsia="hr-HR"/>
        </w:rPr>
        <w:t xml:space="preserve">od </w:t>
      </w:r>
      <w:r w:rsidRPr="00AF62F1" w:rsidR="00AF62F1">
        <w:rPr>
          <w:rFonts w:eastAsia="Times New Roman" w:cs="Arial"/>
          <w:bCs/>
          <w:szCs w:val="24"/>
          <w:lang w:eastAsia="hr-HR"/>
        </w:rPr>
        <w:t>29</w:t>
      </w:r>
      <w:r w:rsidRPr="00AF62F1">
        <w:rPr>
          <w:rFonts w:eastAsia="Times New Roman" w:cs="Arial"/>
          <w:bCs/>
          <w:szCs w:val="24"/>
          <w:lang w:eastAsia="hr-HR"/>
        </w:rPr>
        <w:t>. rujna 2025.</w:t>
      </w:r>
    </w:p>
    <w:p w:rsidRPr="00A4365E"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Sastavljen kod Trgovačkog suda u Pazinu o skupštini vjerovnika, </w:t>
      </w:r>
    </w:p>
    <w:p w:rsidRPr="00A4365E"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u stečajnom postupku nad dužnikom </w:t>
      </w:r>
    </w:p>
    <w:p w:rsidRPr="00A4365E"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color w:val="7F7F7F"/>
          <w:szCs w:val="24"/>
          <w:lang w:eastAsia="hr-HR"/>
        </w:rPr>
      </w:pPr>
      <w:r w:rsidRPr="00647F6D">
        <w:rPr>
          <w:rFonts w:cs="Arial"/>
        </w:rPr>
        <w:t>AGENCIJA M.I.P. d.o.o.</w:t>
      </w:r>
      <w:r>
        <w:rPr>
          <w:rFonts w:cs="Arial"/>
        </w:rPr>
        <w:t xml:space="preserve"> u stečaju</w:t>
      </w:r>
      <w:r w:rsidRPr="00647F6D">
        <w:rPr>
          <w:rFonts w:cs="Arial"/>
        </w:rPr>
        <w:t>, Tinjan, Brečevići, Banki 28, OIB: 12323886976</w:t>
      </w:r>
    </w:p>
    <w:p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center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OD SUDA PRISUTNI: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Adrijana Labinjan Skok, sutkinja 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Jasmina Matika, zapisničarka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F62F1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F62F1">
        <w:rPr>
          <w:rFonts w:eastAsia="Times New Roman" w:cs="Arial"/>
          <w:bCs/>
          <w:szCs w:val="24"/>
          <w:lang w:eastAsia="hr-HR"/>
        </w:rPr>
        <w:t xml:space="preserve">Početak u </w:t>
      </w:r>
      <w:r w:rsidRPr="00AF62F1" w:rsidR="00AF62F1">
        <w:rPr>
          <w:rFonts w:eastAsia="Times New Roman" w:cs="Arial"/>
          <w:bCs/>
          <w:szCs w:val="24"/>
          <w:lang w:eastAsia="hr-HR"/>
        </w:rPr>
        <w:t>9</w:t>
      </w:r>
      <w:r w:rsidRPr="00AF62F1">
        <w:rPr>
          <w:rFonts w:eastAsia="Times New Roman" w:cs="Arial"/>
          <w:bCs/>
          <w:szCs w:val="24"/>
          <w:lang w:eastAsia="hr-HR"/>
        </w:rPr>
        <w:t>:</w:t>
      </w:r>
      <w:r w:rsidRPr="00AF62F1" w:rsidR="00AF62F1">
        <w:rPr>
          <w:rFonts w:eastAsia="Times New Roman" w:cs="Arial"/>
          <w:bCs/>
          <w:szCs w:val="24"/>
          <w:lang w:eastAsia="hr-HR"/>
        </w:rPr>
        <w:t>3</w:t>
      </w:r>
      <w:r w:rsidRPr="00AF62F1">
        <w:rPr>
          <w:rFonts w:eastAsia="Times New Roman" w:cs="Arial"/>
          <w:bCs/>
          <w:szCs w:val="24"/>
          <w:lang w:eastAsia="hr-HR"/>
        </w:rPr>
        <w:t>0 sati.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>Ročište je javno.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816F16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16F16">
        <w:rPr>
          <w:rFonts w:eastAsia="Times New Roman" w:cs="Arial"/>
          <w:bCs/>
          <w:szCs w:val="24"/>
          <w:lang w:eastAsia="hr-HR"/>
        </w:rPr>
        <w:t>Utvrđuje se da su pristupili:</w:t>
      </w:r>
    </w:p>
    <w:p w:rsidRPr="00816F16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16F16">
        <w:rPr>
          <w:rFonts w:eastAsia="Times New Roman" w:cs="Arial"/>
          <w:bCs/>
          <w:szCs w:val="24"/>
          <w:lang w:eastAsia="hr-HR"/>
        </w:rPr>
        <w:t>- stečajna upraviteljica Mira Pavić Peteh, na daljinu</w:t>
      </w:r>
    </w:p>
    <w:p w:rsidRPr="00816F16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16F16">
        <w:rPr>
          <w:rFonts w:eastAsia="Times New Roman" w:cs="Arial"/>
          <w:bCs/>
          <w:szCs w:val="24"/>
          <w:lang w:eastAsia="hr-HR"/>
        </w:rPr>
        <w:t xml:space="preserve">- za vjerovnika Republiku Hrvatsku zastupnik po zakonu Željko Perčinlić, zamjenik u </w:t>
      </w:r>
    </w:p>
    <w:p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16F16">
        <w:rPr>
          <w:rFonts w:eastAsia="Times New Roman" w:cs="Arial"/>
          <w:bCs/>
          <w:szCs w:val="24"/>
          <w:lang w:eastAsia="hr-HR"/>
        </w:rPr>
        <w:t xml:space="preserve">  ŽDO u Puli, na daljinu</w:t>
      </w:r>
    </w:p>
    <w:p w:rsidR="00816F16" w:rsidP="00816F16" w:rsidRDefault="00816F1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816F16">
        <w:rPr>
          <w:rFonts w:eastAsia="Times New Roman" w:cs="Arial"/>
          <w:bCs/>
          <w:szCs w:val="24"/>
          <w:lang w:eastAsia="hr-HR"/>
        </w:rPr>
        <w:t>-</w:t>
      </w:r>
      <w:r>
        <w:rPr>
          <w:rFonts w:eastAsia="Times New Roman" w:cs="Arial"/>
          <w:bCs/>
          <w:szCs w:val="24"/>
          <w:lang w:eastAsia="hr-HR"/>
        </w:rPr>
        <w:t xml:space="preserve"> za vjerovnika Istarsku kreditnu banku Umag d.d. Marko Meštrović, dipl. iur., </w:t>
      </w:r>
    </w:p>
    <w:p w:rsidRPr="00816F16" w:rsidR="00816F16" w:rsidP="00816F16" w:rsidRDefault="00816F16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  zaposlenik, na daljinu</w:t>
      </w:r>
    </w:p>
    <w:p w:rsidRPr="00446932" w:rsidR="00587A4F" w:rsidP="00587A4F" w:rsidRDefault="00587A4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F62F1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ab/>
        <w:t xml:space="preserve">Utvrđuje se da je za ovo ročište poziv vjerovnicima istaknut na e-Oglasnoj ploči </w:t>
      </w:r>
      <w:r w:rsidRPr="00AF62F1">
        <w:rPr>
          <w:rFonts w:eastAsia="Times New Roman" w:cs="Arial"/>
          <w:bCs/>
          <w:szCs w:val="24"/>
          <w:lang w:eastAsia="hr-HR"/>
        </w:rPr>
        <w:t xml:space="preserve">suda dana </w:t>
      </w:r>
      <w:r w:rsidRPr="00AF62F1" w:rsidR="00AF62F1">
        <w:rPr>
          <w:rFonts w:eastAsia="Times New Roman" w:cs="Arial"/>
          <w:bCs/>
          <w:szCs w:val="24"/>
          <w:lang w:eastAsia="hr-HR"/>
        </w:rPr>
        <w:t>15.9</w:t>
      </w:r>
      <w:r w:rsidRPr="00AF62F1">
        <w:rPr>
          <w:rFonts w:eastAsia="Times New Roman" w:cs="Arial"/>
          <w:bCs/>
          <w:szCs w:val="24"/>
          <w:lang w:eastAsia="hr-HR"/>
        </w:rPr>
        <w:t>.2025.</w:t>
      </w:r>
    </w:p>
    <w:p w:rsidRPr="00A4365E" w:rsidR="00587A4F" w:rsidP="00587A4F" w:rsidRDefault="00587A4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F62F1" w:rsidR="00587A4F" w:rsidP="00587A4F" w:rsidRDefault="00587A4F">
      <w:pPr>
        <w:spacing w:after="0" w:line="240" w:lineRule="auto"/>
        <w:ind w:firstLine="360"/>
        <w:jc w:val="both"/>
        <w:rPr>
          <w:rFonts w:eastAsia="Times New Roman" w:cs="Arial"/>
          <w:bCs/>
          <w:szCs w:val="24"/>
          <w:lang w:eastAsia="hr-HR"/>
        </w:rPr>
      </w:pPr>
      <w:r w:rsidRPr="00AF62F1">
        <w:rPr>
          <w:rFonts w:eastAsia="Times New Roman" w:cs="Arial"/>
          <w:bCs/>
          <w:szCs w:val="24"/>
          <w:lang w:eastAsia="hr-HR"/>
        </w:rPr>
        <w:tab/>
        <w:t xml:space="preserve">Sutkinja utvrđuje Dnevni red kako je određen zaključkom od </w:t>
      </w:r>
      <w:r w:rsidRPr="00AF62F1" w:rsidR="00AF62F1">
        <w:rPr>
          <w:rFonts w:eastAsia="Times New Roman" w:cs="Arial"/>
          <w:bCs/>
          <w:szCs w:val="24"/>
          <w:lang w:eastAsia="hr-HR"/>
        </w:rPr>
        <w:t>15. rujna</w:t>
      </w:r>
      <w:r w:rsidRPr="00AF62F1">
        <w:rPr>
          <w:rFonts w:eastAsia="Times New Roman" w:cs="Arial"/>
          <w:bCs/>
          <w:szCs w:val="24"/>
          <w:lang w:eastAsia="hr-HR"/>
        </w:rPr>
        <w:t xml:space="preserve"> 2025.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Pr="00A4365E" w:rsidR="00587A4F" w:rsidP="00587A4F" w:rsidRDefault="00587A4F">
      <w:pPr>
        <w:spacing w:after="0" w:line="240" w:lineRule="auto"/>
        <w:ind w:firstLine="360"/>
        <w:jc w:val="both"/>
        <w:rPr>
          <w:rFonts w:eastAsia="Times New Roman" w:cs="Arial"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szCs w:val="24"/>
          <w:lang w:eastAsia="hr-HR"/>
        </w:rPr>
        <w:tab/>
        <w:t>Dnevni red današnje Skupštine vjerovnika je:</w:t>
      </w:r>
    </w:p>
    <w:p w:rsidR="00AF62F1" w:rsidP="00AF62F1" w:rsidRDefault="00AF62F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>1.</w:t>
      </w:r>
      <w:r>
        <w:rPr>
          <w:rFonts w:eastAsia="Times New Roman" w:cs="Arial"/>
          <w:szCs w:val="24"/>
          <w:lang w:eastAsia="hr-HR"/>
        </w:rPr>
        <w:tab/>
        <w:t>Donošenje odluke</w:t>
      </w:r>
      <w:r w:rsidRPr="00951843">
        <w:rPr>
          <w:rFonts w:eastAsia="Times New Roman" w:cs="Arial"/>
          <w:szCs w:val="24"/>
          <w:lang w:eastAsia="hr-HR"/>
        </w:rPr>
        <w:t xml:space="preserve"> o načinu glasovanja o planu restrukturiranja društva </w:t>
      </w:r>
      <w:r>
        <w:rPr>
          <w:rFonts w:eastAsia="Times New Roman" w:cs="Arial"/>
          <w:szCs w:val="24"/>
          <w:lang w:eastAsia="hr-HR"/>
        </w:rPr>
        <w:t>KAMP BANKI</w:t>
      </w:r>
      <w:r w:rsidRPr="00951843">
        <w:rPr>
          <w:rFonts w:eastAsia="Times New Roman" w:cs="Arial"/>
          <w:szCs w:val="24"/>
          <w:lang w:eastAsia="hr-HR"/>
        </w:rPr>
        <w:t xml:space="preserve"> d.o.o.</w:t>
      </w:r>
    </w:p>
    <w:p w:rsidRPr="002930CB" w:rsidR="000E3B14" w:rsidP="000E3B14" w:rsidRDefault="000E3B14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930CB">
        <w:rPr>
          <w:rFonts w:eastAsia="Times New Roman" w:cs="Arial"/>
          <w:szCs w:val="24"/>
          <w:lang w:eastAsia="hr-HR"/>
        </w:rPr>
        <w:t>2.</w:t>
      </w:r>
      <w:r w:rsidRPr="002930CB">
        <w:rPr>
          <w:rFonts w:eastAsia="Times New Roman" w:cs="Arial"/>
          <w:szCs w:val="24"/>
          <w:lang w:eastAsia="hr-HR"/>
        </w:rPr>
        <w:tab/>
        <w:t>Donošenje odluke o načinu glasovanja o planu restrukturiranja društva BANKO TRANSPORTI d.o.o.</w:t>
      </w:r>
    </w:p>
    <w:p w:rsidR="000E3B14" w:rsidP="00816F16" w:rsidRDefault="000E3B14">
      <w:pPr>
        <w:spacing w:after="0" w:line="240" w:lineRule="auto"/>
        <w:jc w:val="both"/>
        <w:rPr>
          <w:rFonts w:eastAsia="Times New Roman" w:cs="Arial"/>
          <w:bCs/>
          <w:color w:val="76923C"/>
          <w:szCs w:val="24"/>
          <w:lang w:eastAsia="hr-HR"/>
        </w:rPr>
      </w:pPr>
    </w:p>
    <w:p w:rsidR="000E3B14" w:rsidP="00587A4F" w:rsidRDefault="000E3B1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0E3B14">
        <w:rPr>
          <w:rFonts w:eastAsia="Times New Roman" w:cs="Arial"/>
          <w:bCs/>
          <w:szCs w:val="24"/>
          <w:lang w:eastAsia="hr-HR"/>
        </w:rPr>
        <w:t>Prelazi se na točku 1. dnevnog reda:</w:t>
      </w:r>
    </w:p>
    <w:p w:rsidR="00816F16" w:rsidP="00816F16" w:rsidRDefault="00816F1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Vjerovnik Republika Hrvatska koja ima pravo glasa u iznosu od 466.338,67 eura, glasuje protiv plana restrukturiranja društva </w:t>
      </w:r>
      <w:r>
        <w:rPr>
          <w:rFonts w:eastAsia="Times New Roman" w:cs="Arial"/>
          <w:szCs w:val="24"/>
          <w:lang w:eastAsia="hr-HR"/>
        </w:rPr>
        <w:t>KAMP BANKI</w:t>
      </w:r>
      <w:r w:rsidRPr="00951843">
        <w:rPr>
          <w:rFonts w:eastAsia="Times New Roman" w:cs="Arial"/>
          <w:szCs w:val="24"/>
          <w:lang w:eastAsia="hr-HR"/>
        </w:rPr>
        <w:t xml:space="preserve"> d.o.o.</w:t>
      </w:r>
    </w:p>
    <w:p w:rsidR="00816F16" w:rsidP="00816F16" w:rsidRDefault="00816F1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t xml:space="preserve">Vjerovnik </w:t>
      </w:r>
      <w:r>
        <w:rPr>
          <w:rFonts w:eastAsia="Times New Roman" w:cs="Arial"/>
          <w:bCs/>
          <w:szCs w:val="24"/>
          <w:lang w:eastAsia="hr-HR"/>
        </w:rPr>
        <w:t>Istarska kreditna banka Umag d.d.</w:t>
      </w:r>
      <w:r w:rsidRPr="00816F16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koja ima pravo glasa u iznosu od 2.490.944,11 eura, glasuje za prihvaćanje plana restrukturiranja društva </w:t>
      </w:r>
      <w:r>
        <w:rPr>
          <w:rFonts w:eastAsia="Times New Roman" w:cs="Arial"/>
          <w:szCs w:val="24"/>
          <w:lang w:eastAsia="hr-HR"/>
        </w:rPr>
        <w:t>KAMP BANKI</w:t>
      </w:r>
      <w:r w:rsidRPr="00951843">
        <w:rPr>
          <w:rFonts w:eastAsia="Times New Roman" w:cs="Arial"/>
          <w:szCs w:val="24"/>
          <w:lang w:eastAsia="hr-HR"/>
        </w:rPr>
        <w:t xml:space="preserve"> d.o.o.</w:t>
      </w:r>
      <w:r>
        <w:rPr>
          <w:rFonts w:eastAsia="Times New Roman" w:cs="Arial"/>
          <w:szCs w:val="24"/>
          <w:lang w:eastAsia="hr-HR"/>
        </w:rPr>
        <w:t xml:space="preserve">, što znači da je većinom glasova na ovoj skupštini donesena odluka da stečajna upraviteljica glasuje ZA </w:t>
      </w:r>
      <w:r>
        <w:rPr>
          <w:rFonts w:eastAsia="Times New Roman" w:cs="Arial"/>
          <w:bCs/>
          <w:szCs w:val="24"/>
          <w:lang w:eastAsia="hr-HR"/>
        </w:rPr>
        <w:t xml:space="preserve">plan restrukturiranja društva </w:t>
      </w:r>
      <w:r>
        <w:rPr>
          <w:rFonts w:eastAsia="Times New Roman" w:cs="Arial"/>
          <w:szCs w:val="24"/>
          <w:lang w:eastAsia="hr-HR"/>
        </w:rPr>
        <w:t>KAMP BANKI</w:t>
      </w:r>
      <w:r w:rsidRPr="00951843">
        <w:rPr>
          <w:rFonts w:eastAsia="Times New Roman" w:cs="Arial"/>
          <w:szCs w:val="24"/>
          <w:lang w:eastAsia="hr-HR"/>
        </w:rPr>
        <w:t xml:space="preserve"> d.o.o.</w:t>
      </w:r>
    </w:p>
    <w:p w:rsidR="000E3B14" w:rsidP="006838AA" w:rsidRDefault="000E3B14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0E3B14" w:rsidR="000E3B14" w:rsidP="000E3B14" w:rsidRDefault="000E3B1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>Prelazi se na točku 2</w:t>
      </w:r>
      <w:r w:rsidRPr="000E3B14">
        <w:rPr>
          <w:rFonts w:eastAsia="Times New Roman" w:cs="Arial"/>
          <w:bCs/>
          <w:szCs w:val="24"/>
          <w:lang w:eastAsia="hr-HR"/>
        </w:rPr>
        <w:t>. dnevnog reda:</w:t>
      </w:r>
    </w:p>
    <w:p w:rsidR="006838AA" w:rsidP="006838AA" w:rsidRDefault="006838A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bCs/>
          <w:szCs w:val="24"/>
          <w:lang w:eastAsia="hr-HR"/>
        </w:rPr>
        <w:t xml:space="preserve">Vjerovnik Republika Hrvatska koja ima pravo glasa u iznosu od 466.338,67 eura, glasuje za plan restrukturiranja društva </w:t>
      </w:r>
      <w:r w:rsidRPr="002930CB">
        <w:rPr>
          <w:rFonts w:eastAsia="Times New Roman" w:cs="Arial"/>
          <w:szCs w:val="24"/>
          <w:lang w:eastAsia="hr-HR"/>
        </w:rPr>
        <w:t>BANKO TRANSPORTI d.o.o.</w:t>
      </w:r>
    </w:p>
    <w:p w:rsidR="006838AA" w:rsidP="006838AA" w:rsidRDefault="006838A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>
        <w:rPr>
          <w:rFonts w:eastAsia="Times New Roman" w:cs="Arial"/>
          <w:szCs w:val="24"/>
          <w:lang w:eastAsia="hr-HR"/>
        </w:rPr>
        <w:lastRenderedPageBreak/>
        <w:t xml:space="preserve">Vjerovnik </w:t>
      </w:r>
      <w:r>
        <w:rPr>
          <w:rFonts w:eastAsia="Times New Roman" w:cs="Arial"/>
          <w:bCs/>
          <w:szCs w:val="24"/>
          <w:lang w:eastAsia="hr-HR"/>
        </w:rPr>
        <w:t>Istarska kreditna banka Umag d.d.</w:t>
      </w:r>
      <w:r w:rsidRPr="00816F16">
        <w:rPr>
          <w:rFonts w:eastAsia="Times New Roman" w:cs="Arial"/>
          <w:bCs/>
          <w:szCs w:val="24"/>
          <w:lang w:eastAsia="hr-HR"/>
        </w:rPr>
        <w:t xml:space="preserve"> </w:t>
      </w:r>
      <w:r>
        <w:rPr>
          <w:rFonts w:eastAsia="Times New Roman" w:cs="Arial"/>
          <w:bCs/>
          <w:szCs w:val="24"/>
          <w:lang w:eastAsia="hr-HR"/>
        </w:rPr>
        <w:t xml:space="preserve">koja ima pravo glasa u iznosu od 2.490.944,11 eura, glasuje za prihvaćanje plana restrukturiranja društva </w:t>
      </w:r>
      <w:r w:rsidRPr="002930CB" w:rsidR="00A57ED0">
        <w:rPr>
          <w:rFonts w:eastAsia="Times New Roman" w:cs="Arial"/>
          <w:szCs w:val="24"/>
          <w:lang w:eastAsia="hr-HR"/>
        </w:rPr>
        <w:t>BANKO TRANSPORTI d.o.o.</w:t>
      </w:r>
      <w:r>
        <w:rPr>
          <w:rFonts w:eastAsia="Times New Roman" w:cs="Arial"/>
          <w:szCs w:val="24"/>
          <w:lang w:eastAsia="hr-HR"/>
        </w:rPr>
        <w:t xml:space="preserve">, što znači da je </w:t>
      </w:r>
      <w:r w:rsidR="00A57ED0">
        <w:rPr>
          <w:rFonts w:eastAsia="Times New Roman" w:cs="Arial"/>
          <w:szCs w:val="24"/>
          <w:lang w:eastAsia="hr-HR"/>
        </w:rPr>
        <w:t>jednoglasno</w:t>
      </w:r>
      <w:r>
        <w:rPr>
          <w:rFonts w:eastAsia="Times New Roman" w:cs="Arial"/>
          <w:szCs w:val="24"/>
          <w:lang w:eastAsia="hr-HR"/>
        </w:rPr>
        <w:t xml:space="preserve"> na ovoj skupštini donesena odluka da stečajna upraviteljica glasuje ZA </w:t>
      </w:r>
      <w:r>
        <w:rPr>
          <w:rFonts w:eastAsia="Times New Roman" w:cs="Arial"/>
          <w:bCs/>
          <w:szCs w:val="24"/>
          <w:lang w:eastAsia="hr-HR"/>
        </w:rPr>
        <w:t xml:space="preserve">plan restrukturiranja društva </w:t>
      </w:r>
      <w:r w:rsidRPr="002930CB" w:rsidR="00A57ED0">
        <w:rPr>
          <w:rFonts w:eastAsia="Times New Roman" w:cs="Arial"/>
          <w:szCs w:val="24"/>
          <w:lang w:eastAsia="hr-HR"/>
        </w:rPr>
        <w:t>BANKO TRANSPORTI d.o.o.</w:t>
      </w:r>
    </w:p>
    <w:p w:rsidRPr="000E3B14" w:rsidR="000E3B14" w:rsidP="00587A4F" w:rsidRDefault="000E3B14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446932" w:rsidR="00587A4F" w:rsidP="00587A4F" w:rsidRDefault="00587A4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szCs w:val="24"/>
          <w:lang w:eastAsia="hr-HR"/>
        </w:rPr>
      </w:pPr>
      <w:r w:rsidRPr="00446932">
        <w:rPr>
          <w:rFonts w:eastAsia="Times New Roman" w:cs="Arial"/>
          <w:bCs/>
          <w:szCs w:val="24"/>
          <w:lang w:eastAsia="hr-HR"/>
        </w:rPr>
        <w:tab/>
        <w:t>S obzirom da se ročište održava na daljinu, prisutni potvrđuju da su tijek sastava zapisnika pratili putem zvučnika i putem ekrana na svojim računalima te da nemaju prigovora na sastav zapisnika koji neće potpisivati a objaviti će se na e-Oglasnoj ploči suda.</w:t>
      </w:r>
    </w:p>
    <w:p w:rsidRPr="00A4365E" w:rsidR="00587A4F" w:rsidP="00587A4F" w:rsidRDefault="00587A4F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bCs/>
          <w:color w:val="808080"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ind w:left="708" w:firstLine="1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ind w:left="2832" w:firstLine="708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 Dovršeno u </w:t>
      </w:r>
      <w:r w:rsidR="00A57ED0">
        <w:rPr>
          <w:rFonts w:eastAsia="Times New Roman" w:cs="Arial"/>
          <w:bCs/>
          <w:szCs w:val="24"/>
          <w:lang w:eastAsia="hr-HR"/>
        </w:rPr>
        <w:t>9</w:t>
      </w:r>
      <w:r w:rsidRPr="00A4365E">
        <w:rPr>
          <w:rFonts w:eastAsia="Times New Roman" w:cs="Arial"/>
          <w:bCs/>
          <w:szCs w:val="24"/>
          <w:lang w:eastAsia="hr-HR"/>
        </w:rPr>
        <w:t>:</w:t>
      </w:r>
      <w:r w:rsidR="00A57ED0">
        <w:rPr>
          <w:rFonts w:eastAsia="Times New Roman" w:cs="Arial"/>
          <w:bCs/>
          <w:szCs w:val="24"/>
          <w:lang w:eastAsia="hr-HR"/>
        </w:rPr>
        <w:t>40</w:t>
      </w:r>
      <w:r w:rsidRPr="00A4365E">
        <w:rPr>
          <w:rFonts w:eastAsia="Times New Roman" w:cs="Arial"/>
          <w:bCs/>
          <w:szCs w:val="24"/>
          <w:lang w:eastAsia="hr-HR"/>
        </w:rPr>
        <w:t xml:space="preserve"> sati.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     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Sutkinja      </w:t>
      </w:r>
      <w:r>
        <w:rPr>
          <w:rFonts w:eastAsia="Times New Roman" w:cs="Arial"/>
          <w:bCs/>
          <w:szCs w:val="24"/>
          <w:lang w:eastAsia="hr-HR"/>
        </w:rPr>
        <w:t xml:space="preserve">      </w:t>
      </w:r>
      <w:r>
        <w:rPr>
          <w:rFonts w:eastAsia="Times New Roman" w:cs="Arial"/>
          <w:bCs/>
          <w:szCs w:val="24"/>
          <w:lang w:eastAsia="hr-HR"/>
        </w:rPr>
        <w:tab/>
        <w:t xml:space="preserve">                 Stečajna</w:t>
      </w:r>
      <w:r w:rsidRPr="00A4365E">
        <w:rPr>
          <w:rFonts w:eastAsia="Times New Roman" w:cs="Arial"/>
          <w:bCs/>
          <w:szCs w:val="24"/>
          <w:lang w:eastAsia="hr-HR"/>
        </w:rPr>
        <w:t xml:space="preserve"> upravitelj</w:t>
      </w:r>
      <w:r>
        <w:rPr>
          <w:rFonts w:eastAsia="Times New Roman" w:cs="Arial"/>
          <w:bCs/>
          <w:szCs w:val="24"/>
          <w:lang w:eastAsia="hr-HR"/>
        </w:rPr>
        <w:t>ica</w:t>
      </w: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jc w:val="both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  <w:r w:rsidRPr="00A4365E">
        <w:rPr>
          <w:rFonts w:eastAsia="Times New Roman" w:cs="Arial"/>
          <w:bCs/>
          <w:szCs w:val="24"/>
          <w:lang w:eastAsia="hr-HR"/>
        </w:rPr>
        <w:t xml:space="preserve">    </w:t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Zapisničarka</w:t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</w:t>
      </w:r>
      <w:r w:rsidRPr="00A4365E">
        <w:rPr>
          <w:rFonts w:eastAsia="Times New Roman" w:cs="Arial"/>
          <w:bCs/>
          <w:szCs w:val="24"/>
          <w:lang w:eastAsia="hr-HR"/>
        </w:rPr>
        <w:tab/>
        <w:t xml:space="preserve">          Vjerovnici</w:t>
      </w:r>
      <w:r w:rsidRPr="00A4365E">
        <w:rPr>
          <w:rFonts w:eastAsia="Times New Roman" w:cs="Arial"/>
          <w:bCs/>
          <w:szCs w:val="24"/>
          <w:lang w:eastAsia="hr-HR"/>
        </w:rPr>
        <w:tab/>
      </w: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Pr="00A4365E" w:rsidR="00587A4F" w:rsidP="00587A4F" w:rsidRDefault="00587A4F">
      <w:pPr>
        <w:spacing w:after="0" w:line="240" w:lineRule="auto"/>
        <w:rPr>
          <w:rFonts w:eastAsia="Times New Roman" w:cs="Arial"/>
          <w:bCs/>
          <w:szCs w:val="24"/>
          <w:lang w:eastAsia="hr-HR"/>
        </w:rPr>
      </w:pPr>
    </w:p>
    <w:p w:rsidR="00587A4F" w:rsidP="00587A4F" w:rsidRDefault="00587A4F"/>
    <w:p w:rsidR="002410FA" w:rsidRDefault="002410FA"/>
    <w:sectPr w:rsidR="002410FA" w:rsidSect="00FF2C6B">
      <w:headerReference w:type="even" r:id="rId8"/>
      <w:headerReference w:type="default" r:id="rId9"/>
      <w:pgSz w:w="11906" w:h="16838"/>
      <w:pgMar w:top="1417" w:right="1417" w:bottom="156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7A4F" w:rsidP="00587A4F" w:rsidRDefault="00587A4F">
      <w:pPr>
        <w:spacing w:after="0" w:line="240" w:lineRule="auto"/>
      </w:pPr>
      <w:r>
        <w:separator/>
      </w:r>
    </w:p>
  </w:endnote>
  <w:endnote w:type="continuationSeparator" w:id="0">
    <w:p w:rsidR="00587A4F" w:rsidP="00587A4F" w:rsidRDefault="00587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7A4F" w:rsidP="00587A4F" w:rsidRDefault="00587A4F">
      <w:pPr>
        <w:spacing w:after="0" w:line="240" w:lineRule="auto"/>
      </w:pPr>
      <w:r>
        <w:separator/>
      </w:r>
    </w:p>
  </w:footnote>
  <w:footnote w:type="continuationSeparator" w:id="0">
    <w:p w:rsidR="00587A4F" w:rsidP="00587A4F" w:rsidRDefault="00587A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7515D" w:rsidP="00E72846" w:rsidRDefault="00587A4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7515D" w:rsidRDefault="00D417F0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A1600" w:rsidR="0037515D" w:rsidP="00E72846" w:rsidRDefault="00587A4F">
    <w:pPr>
      <w:pStyle w:val="Zaglavlje"/>
      <w:framePr w:wrap="around" w:hAnchor="margin" w:vAnchor="text" w:xAlign="center" w:y="1"/>
      <w:rPr>
        <w:rStyle w:val="Brojstranice"/>
      </w:rPr>
    </w:pPr>
    <w:r w:rsidRPr="000A1600">
      <w:rPr>
        <w:rStyle w:val="Brojstranice"/>
      </w:rPr>
      <w:fldChar w:fldCharType="begin"/>
    </w:r>
    <w:r w:rsidRPr="000A1600">
      <w:rPr>
        <w:rStyle w:val="Brojstranice"/>
      </w:rPr>
      <w:instrText xml:space="preserve">PAGE  </w:instrText>
    </w:r>
    <w:r w:rsidRPr="000A1600">
      <w:rPr>
        <w:rStyle w:val="Brojstranice"/>
      </w:rPr>
      <w:fldChar w:fldCharType="separate"/>
    </w:r>
    <w:r w:rsidR="00D417F0">
      <w:rPr>
        <w:rStyle w:val="Brojstranice"/>
        <w:noProof/>
      </w:rPr>
      <w:t>2</w:t>
    </w:r>
    <w:r w:rsidRPr="000A1600">
      <w:rPr>
        <w:rStyle w:val="Brojstranice"/>
      </w:rPr>
      <w:fldChar w:fldCharType="end"/>
    </w:r>
  </w:p>
  <w:p w:rsidRPr="00A4365E" w:rsidR="0037515D" w:rsidP="00A4365E" w:rsidRDefault="00587A4F">
    <w:r>
      <w:t xml:space="preserve">                                                                  </w:t>
    </w:r>
    <w:r w:rsidRPr="000A1600">
      <w:tab/>
      <w:t xml:space="preserve">                                </w:t>
    </w:r>
    <w:r>
      <w:t xml:space="preserve">    </w:t>
    </w:r>
    <w:r w:rsidRPr="00A4365E">
      <w:t>St-383/2024</w:t>
    </w:r>
    <w:r w:rsidRPr="004346B2">
      <w:t>-</w:t>
    </w:r>
    <w:r w:rsidRPr="004346B2" w:rsidR="004346B2">
      <w:t>43</w:t>
    </w:r>
  </w:p>
  <w:p w:rsidR="00747C40" w:rsidRDefault="00D417F0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393FCD"/>
    <w:multiLevelType w:val="hybridMultilevel"/>
    <w:tmpl w:val="69B01072"/>
    <w:lvl w:ilvl="0" w:tplc="B7E8F840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A4F"/>
    <w:rsid w:val="000E3B14"/>
    <w:rsid w:val="002410FA"/>
    <w:rsid w:val="004346B2"/>
    <w:rsid w:val="00587A4F"/>
    <w:rsid w:val="005A0EC7"/>
    <w:rsid w:val="006838AA"/>
    <w:rsid w:val="00816F16"/>
    <w:rsid w:val="00A57ED0"/>
    <w:rsid w:val="00AF62F1"/>
    <w:rsid w:val="00CD36E0"/>
    <w:rsid w:val="00D417F0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5:docId w15:val="{04E86FB0-BD76-434E-8AC7-80417E8B82E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87A4F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87A4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87A4F"/>
  </w:style>
  <w:style w:type="character" w:styleId="Brojstranice">
    <w:name w:val="page number"/>
    <w:basedOn w:val="Zadanifontodlomka"/>
    <w:rsid w:val="00587A4F"/>
  </w:style>
  <w:style w:type="paragraph" w:styleId="Podnoje">
    <w:name w:val="footer"/>
    <w:basedOn w:val="Normal"/>
    <w:link w:val="PodnojeChar"/>
    <w:uiPriority w:val="99"/>
    <w:unhideWhenUsed/>
    <w:rsid w:val="00587A4F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87A4F"/>
  </w:style>
  <w:style w:type="paragraph" w:styleId="Odlomakpopisa">
    <w:name w:val="List Paragraph"/>
    <w:basedOn w:val="Normal"/>
    <w:uiPriority w:val="34"/>
    <w:qFormat/>
    <w:rsid w:val="00816F16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D417F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417F0"/>
    <w:rPr>
      <w:rFonts w:ascii="Times New Roman" w:hAnsi="Times New Roman" w:eastAsia="Times New Roman" w:cs="Times New Roman"/>
      <w:bCs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D417F0"/>
    <w:rPr>
      <w:rFonts w:eastAsia="Times New Roman" w:cs="Arial"/>
      <w:bCs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D417F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D417F0"/>
    <w:rPr>
      <w:rFonts w:ascii="Times New Roman" w:hAnsi="Times New Roman" w:eastAsia="Times New Roman" w:cs="Arial"/>
      <w:bCs w:val="false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ročište na daljinu</izvorni_sadrzaj>
    <derivirana_varijabla naziv="DomainObject.Prostorija.Naziv_1">ročište na daljinu</derivirana_varijabla>
  </DomainObject.Prostorija.Naziv>
  <DomainObject.Prostorija.Oznaka>
    <izvorni_sadrzaj>ročište na daljinu</izvorni_sadrzaj>
    <derivirana_varijabla naziv="DomainObject.Prostorija.Oznaka_1">ročište na daljinu</derivirana_varijabla>
  </DomainObject.Prostorija.Oznaka>
  <DomainObject.Obrazlozenje>
    <izvorni_sadrzaj/>
    <derivirana_varijabla naziv="DomainObject.Obrazlozenje_1"/>
  </DomainObject.Obrazlozenje>
  <DomainObject.StvarniPocetakDatum>
    <izvorni_sadrzaj>29. rujna 2025.</izvorni_sadrzaj>
    <derivirana_varijabla naziv="DomainObject.StvarniPocetakDatum_1">29. rujna 2025.</derivirana_varijabla>
  </DomainObject.StvarniPocetakDatum>
  <DomainObject.StvarniZavrsetakDatum>
    <izvorni_sadrzaj>29. rujna 2025.</izvorni_sadrzaj>
    <derivirana_varijabla naziv="DomainObject.StvarniZavrsetakDatum_1">29. rujna 2025.</derivirana_varijabla>
  </DomainObject.StvarniZavrsetakDatum>
  <DomainObject.PlaniraniZavrsetakDatum>
    <izvorni_sadrzaj>29. rujna 2025.</izvorni_sadrzaj>
    <derivirana_varijabla naziv="DomainObject.PlaniraniZavrsetakDatum_1">29. rujna 2025.</derivirana_varijabla>
  </DomainObject.PlaniraniZavrsetakDatum>
  <DomainObject.PlaniraniPocetakDatum>
    <izvorni_sadrzaj>29. rujna 2025.</izvorni_sadrzaj>
    <derivirana_varijabla naziv="DomainObject.PlaniraniPocetakDatum_1">29. rujna 2025.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09:35</izvorni_sadrzaj>
    <derivirana_varijabla naziv="DomainObject.PlaniraniZavrsetakVrijeme_1">09:35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2025.</izvorni_sadrzaj>
    <derivirana_varijabla naziv="DomainObject.Zapisnik.DatumKreiranja_1">29. rujna 2025.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St-383/2024-43</izvorni_sadrzaj>
    <derivirana_varijabla naziv="DomainObject.Zapisnik.Oznaka_1">St-383/2024-43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2024.</izvorni_sadrzaj>
    <derivirana_varijabla naziv="DomainObject.Predmet.DatumOsnivanja_1">8. studenog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St-383/2024</izvorni_sadrzaj>
    <derivirana_varijabla naziv="DomainObject.Predmet.OznakaBroj_1">St-383/2024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 pisarnicu se šalje zadnji svežanj</izvorni_sadrzaj>
    <derivirana_varijabla naziv="DomainObject.Predmet.PrimjedbaSuca_1">u pisarnicu se šalje zadnji svežanj</derivirana_varijabla>
  </DomainObject.Predmet.PrimjedbaSuca>
  <DomainObject.Predmet.ProtustrankaFormated>
    <izvorni_sadrzaj>  AGENCIJA M.I.P. d.o.o., TINJAN</izvorni_sadrzaj>
    <derivirana_varijabla naziv="DomainObject.Predmet.ProtustrankaFormated_1">  AGENCIJA M.I.P. d.o.o., TINJAN</derivirana_varijabla>
  </DomainObject.Predmet.ProtustrankaFormated>
  <DomainObject.Predmet.ProtustrankaFormatedOIB>
    <izvorni_sadrzaj>  AGENCIJA M.I.P. d.o.o., TINJAN, OIB 12323886976</izvorni_sadrzaj>
    <derivirana_varijabla naziv="DomainObject.Predmet.ProtustrankaFormatedOIB_1">  AGENCIJA M.I.P. d.o.o., TINJAN, OIB 12323886976</derivirana_varijabla>
  </DomainObject.Predmet.ProtustrankaFormatedOIB>
  <DomainObject.Predmet.ProtustrankaFormatedWithAdress>
    <izvorni_sadrzaj> AGENCIJA M.I.P. d.o.o., TINJAN, Brečevići, Banki 28, 52000 Tinjan</izvorni_sadrzaj>
    <derivirana_varijabla naziv="DomainObject.Predmet.ProtustrankaFormatedWithAdress_1"> AGENCIJA M.I.P. d.o.o., TINJAN, Brečevići, Banki 28, 52000 Tinjan</derivirana_varijabla>
  </DomainObject.Predmet.ProtustrankaFormatedWithAdress>
  <DomainObject.Predmet.ProtustrankaFormatedWithAdressOIB>
    <izvorni_sadrzaj> AGENCIJA M.I.P. d.o.o., TINJAN, OIB 12323886976, Brečevići, Banki 28, 52000 Tinjan</izvorni_sadrzaj>
    <derivirana_varijabla naziv="DomainObject.Predmet.ProtustrankaFormatedWithAdressOIB_1"> AGENCIJA M.I.P. d.o.o., TINJAN, OIB 12323886976, Brečevići, Banki 28, 52000 Tinjan</derivirana_varijabla>
  </DomainObject.Predmet.ProtustrankaFormatedWithAdressOIB>
  <DomainObject.Predmet.ProtustrankaWithAdress>
    <izvorni_sadrzaj>AGENCIJA M.I.P. d.o.o., TINJAN Brečevići, Banki 28, 52000 Tinjan</izvorni_sadrzaj>
    <derivirana_varijabla naziv="DomainObject.Predmet.ProtustrankaWithAdress_1">AGENCIJA M.I.P. d.o.o., TINJAN Brečevići, Banki 28, 52000 Tinjan</derivirana_varijabla>
  </DomainObject.Predmet.ProtustrankaWithAdress>
  <DomainObject.Predmet.ProtustrankaWithAdressOIB>
    <izvorni_sadrzaj>AGENCIJA M.I.P. d.o.o., TINJAN, OIB 12323886976, Brečevići, Banki 28, 52000 Tinjan</izvorni_sadrzaj>
    <derivirana_varijabla naziv="DomainObject.Predmet.ProtustrankaWithAdressOIB_1">AGENCIJA M.I.P. d.o.o., TINJAN, OIB 12323886976, Brečevići, Banki 28, 52000 Tinjan</derivirana_varijabla>
  </DomainObject.Predmet.ProtustrankaWithAdressOIB>
  <DomainObject.Predmet.ProtustrankaNazivFormated>
    <izvorni_sadrzaj>AGENCIJA M.I.P. d.o.o., TINJAN</izvorni_sadrzaj>
    <derivirana_varijabla naziv="DomainObject.Predmet.ProtustrankaNazivFormated_1">AGENCIJA M.I.P. d.o.o., TINJAN</derivirana_varijabla>
  </DomainObject.Predmet.ProtustrankaNazivFormated>
  <DomainObject.Predmet.ProtustrankaNazivFormatedOIB>
    <izvorni_sadrzaj>AGENCIJA M.I.P. d.o.o., TINJAN, OIB 12323886976</izvorni_sadrzaj>
    <derivirana_varijabla naziv="DomainObject.Predmet.ProtustrankaNazivFormatedOIB_1">AGENCIJA M.I.P. d.o.o., TINJAN, OIB 12323886976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zastupanog po punomoćniku Županijsko državno odvjetništvo u Puli; ERSTE&amp;STEIERMÄRKISCHE BANKA dioničko društvo; ISTARSKA KREDITNA BANKA UMAG  dioničko društvo</izvorni_sadrzaj>
    <derivirana_varijabla naziv="DomainObject.Predmet.StrankaFormated_1">  REPUBLIKA HRVATSKA, Ministarstvo financija, Porezna uprava zastupanog po punomoćniku Županijsko državno odvjetništvo u Puli; ERSTE&amp;STEIERMÄRKISCHE BANKA dioničko društvo; ISTARSKA KREDITNA BANKA UMAG  dioničko društvo</derivirana_varijabla>
  </DomainObject.Predmet.StrankaFormated>
  <DomainObject.Predmet.StrankaFormatedOIB>
    <izvorni_sadrzaj>  REPUBLIKA HRVATSKA, Ministarstvo financija, Porezna uprava, OIB 52634238587 zastupanog po punomoćniku Županijsko državno odvjetništvo u Puli; ERSTE&amp;STEIERMÄRKISCHE BANKA dioničko društvo, OIB 23057039320; ISTARSKA KREDITNA BANKA UMAG  dioničko društvo, OIB 65723536010</izvorni_sadrzaj>
    <derivirana_varijabla naziv="DomainObject.Predmet.StrankaFormatedOIB_1">  REPUBLIKA HRVATSKA, Ministarstvo financija, Porezna uprava, OIB 52634238587 zastupanog po punomoćniku Županijsko državno odvjetništvo u Puli; ERSTE&amp;STEIERMÄRKISCHE BANKA dioničko društvo, OIB 23057039320; ISTARSKA KREDITNA BANKA UMAG  dioničko društvo, OIB 65723536010</derivirana_varijabla>
  </DomainObject.Predmet.StrankaFormatedOIB>
  <DomainObject.Predmet.StrankaFormatedWithAdress>
    <izvorni_sadrzaj> REPUBLIKA HRVATSKA, Ministarstvo financija, Porezna uprava, Boškovićeva 5, 10000 Zagreb zastupanog po punomoćniku Županijsko državno odvjetništvo u Puli; ERSTE&amp;STEIERMÄRKISCHE BANKA dioničko društvo, Jadranski trg 3a, 51000 Rijeka; ISTARSKA KREDITNA BANKA UMAG  dioničko društvo, Ulica Ernesta Miloša - Via Ernest Miloš 1, 52470 Umag</izvorni_sadrzaj>
    <derivirana_varijabla naziv="DomainObject.Predmet.StrankaFormatedWithAdress_1"> REPUBLIKA HRVATSKA, Ministarstvo financija, Porezna uprava, Boškovićeva 5, 10000 Zagreb zastupanog po punomoćniku Županijsko državno odvjetništvo u Puli; ERSTE&amp;STEIERMÄRKISCHE BANKA dioničko društvo, Jadranski trg 3a, 51000 Rijeka; ISTARSKA KREDITNA BANKA UMAG  dioničko društvo, Ulica Ernesta Miloša - Via Ernest Miloš 1, 52470 Umag</derivirana_varijabla>
  </DomainObject.Predmet.StrankaFormatedWithAdress>
  <DomainObject.Predmet.StrankaFormatedWithAdressOIB>
    <izvorni_sadrzaj> REPUBLIKA HRVATSKA, Ministarstvo financija, Porezna uprava, OIB 52634238587, Boškovićeva 5, 10000 Zagreb zastupanog po punomoćniku Županijsko državno odvjetništvo u Puli; ERSTE&amp;STEIERMÄRKISCHE BANKA dioničko društvo, OIB 23057039320, Jadranski trg 3a, 51000 Rijeka; ISTARSKA KREDITNA BANKA UMAG  dioničko društvo, OIB 65723536010, Ulica Ernesta Miloša - Via Ernest Miloš 1, 52470 Umag</izvorni_sadrzaj>
    <derivirana_varijabla naziv="DomainObject.Predmet.StrankaFormatedWithAdressOIB_1"> REPUBLIKA HRVATSKA, Ministarstvo financija, Porezna uprava, OIB 52634238587, Boškovićeva 5, 10000 Zagreb zastupanog po punomoćniku Županijsko državno odvjetništvo u Puli; ERSTE&amp;STEIERMÄRKISCHE BANKA dioničko društvo, OIB 23057039320, Jadranski trg 3a, 51000 Rijeka; ISTARSKA KREDITNA BANKA UMAG  dioničko društvo, OIB 65723536010, Ulica Ernesta Miloša - Via Ernest Miloš 1, 52470 Umag</derivirana_varijabla>
  </DomainObject.Predmet.StrankaFormatedWithAdressOIB>
  <DomainObject.Predmet.StrankaWithAdress>
    <izvorni_sadrzaj>REPUBLIKA HRVATSKA, Ministarstvo financija, Porezna uprava Boškovićeva 5,10000 Zagreb,ERSTE&amp;STEIERMÄRKISCHE BANKA dioničko društvo Jadranski trg 3a,51000 Rijeka,ISTARSKA KREDITNA BANKA UMAG  dioničko društvo Ulica Ernesta Miloša - Via Ernest Miloš 1,52470 Umag</izvorni_sadrzaj>
    <derivirana_varijabla naziv="DomainObject.Predmet.StrankaWithAdress_1">REPUBLIKA HRVATSKA, Ministarstvo financija, Porezna uprava Boškovićeva 5,10000 Zagreb,ERSTE&amp;STEIERMÄRKISCHE BANKA dioničko društvo Jadranski trg 3a,51000 Rijeka,ISTARSKA KREDITNA BANKA UMAG  dioničko društvo Ulica Ernesta Miloša - Via Ernest Miloš 1,52470 Umag</derivirana_varijabla>
  </DomainObject.Predmet.StrankaWithAdress>
  <DomainObject.Predmet.StrankaWithAdressOIB>
    <izvorni_sadrzaj>REPUBLIKA HRVATSKA, Ministarstvo financija, Porezna uprava, OIB 52634238587, Boškovićeva 5,10000 Zagreb,ERSTE&amp;STEIERMÄRKISCHE BANKA dioničko društvo, OIB 23057039320, Jadranski trg 3a,51000 Rijeka,ISTARSKA KREDITNA BANKA UMAG  dioničko društvo, OIB 65723536010, Ulica Ernesta Miloša - Via Ernest Miloš 1,52470 Umag</izvorni_sadrzaj>
    <derivirana_varijabla naziv="DomainObject.Predmet.StrankaWithAdressOIB_1">REPUBLIKA HRVATSKA, Ministarstvo financija, Porezna uprava, OIB 52634238587, Boškovićeva 5,10000 Zagreb,ERSTE&amp;STEIERMÄRKISCHE BANKA dioničko društvo, OIB 23057039320, Jadranski trg 3a,51000 Rijeka,ISTARSKA KREDITNA BANKA UMAG  dioničko društvo, OIB 65723536010, Ulica Ernesta Miloša - Via Ernest Miloš 1,52470 Umag</derivirana_varijabla>
  </DomainObject.Predmet.StrankaWithAdressOIB>
  <DomainObject.Predmet.StrankaNazivFormated>
    <izvorni_sadrzaj>REPUBLIKA HRVATSKA, Ministarstvo financija, Porezna uprava,ERSTE&amp;STEIERMÄRKISCHE BANKA dioničko društvo,ISTARSKA KREDITNA BANKA UMAG  dioničko društvo</izvorni_sadrzaj>
    <derivirana_varijabla naziv="DomainObject.Predmet.StrankaNazivFormated_1">REPUBLIKA HRVATSKA, Ministarstvo financija, Porezna uprava,ERSTE&amp;STEIERMÄRKISCHE BANKA dioničko društvo,ISTARSKA KREDITNA BANKA UMAG  dioničko društvo</derivirana_varijabla>
  </DomainObject.Predmet.StrankaNazivFormated>
  <DomainObject.Predmet.StrankaNazivFormatedOIB>
    <izvorni_sadrzaj>REPUBLIKA HRVATSKA, Ministarstvo financija, Porezna uprava, OIB 52634238587,ERSTE&amp;STEIERMÄRKISCHE BANKA dioničko društvo, OIB 23057039320,ISTARSKA KREDITNA BANKA UMAG  dioničko društvo, OIB 65723536010</izvorni_sadrzaj>
    <derivirana_varijabla naziv="DomainObject.Predmet.StrankaNazivFormatedOIB_1">REPUBLIKA HRVATSKA, Ministarstvo financija, Porezna uprava, OIB 52634238587,ERSTE&amp;STEIERMÄRKISCHE BANKA dioničko društvo, OIB 23057039320,ISTARSKA KREDITNA BANKA UMAG  dioničko društvo,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406017.85</izvorni_sadrzaj>
    <derivirana_varijabla naziv="DomainObject.Predmet.TrenutnaVrijednost_1">406017.85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 zastupanog po punomoćniku Županijsko državno odvjetništvo u Puli</item>
      <item>ERSTE&amp;STEIERMÄRKISCHE BANKA dioničko društvo</item>
      <item>ISTARSKA KREDITNA BANKA UMAG  dioničko društvo</item>
    </izvorni_sadrzaj>
    <derivirana_varijabla naziv="DomainObject.Predmet.StrankaListFormated_1">
      <item>REPUBLIKA HRVATSKA, Ministarstvo financija, Porezna uprava zastupanog po punomoćniku Županijsko državno odvjetništvo u Puli</item>
      <item>ERSTE&amp;STEIERMÄRKISCHE BANKA dioničko društvo</item>
      <item>ISTARSKA KREDITNA BANKA UMAG  dioničko društvo</item>
    </derivirana_varijabla>
  </DomainObject.Predmet.StrankaListFormated>
  <DomainObject.Predmet.StrankaListFormatedOIB>
    <izvorni_sadrzaj>
      <item>REPUBLIKA HRVATSKA, Ministarstvo financija, Porezna uprava, OIB 52634238587 zastupanog po punomoćniku Županijsko državno odvjetništvo u Puli</item>
      <item>ERSTE&amp;STEIERMÄRKISCHE BANKA dioničko društvo, OIB 23057039320</item>
      <item>ISTARSKA KREDITNA BANKA UMAG  dioničko društvo, OIB 65723536010</item>
    </izvorni_sadrzaj>
    <derivirana_varijabla naziv="DomainObject.Predmet.StrankaListFormatedOIB_1">
      <item>REPUBLIKA HRVATSKA, Ministarstvo financija, Porezna uprava, OIB 52634238587 zastupanog po punomoćniku Županijsko državno odvjetništvo u Puli</item>
      <item>ERSTE&amp;STEIERMÄRKISCHE BANKA dioničko društvo, OIB 23057039320</item>
      <item>ISTARSKA KREDITNA BANKA UMAG  dioničko društvo, OIB 65723536010</item>
    </derivirana_varijabla>
  </DomainObject.Predmet.StrankaListFormatedOIB>
  <DomainObject.Predmet.StrankaListFormatedWithAdress>
    <izvorni_sadrzaj>
      <item>REPUBLIKA HRVATSKA, Ministarstvo financija, Porezna uprava, Boškovićeva 5, 10000 Zagreb zastupanog po punomoćniku Županijsko državno odvjetništvo u Puli</item>
      <item>ERSTE&amp;STEIERMÄRKISCHE BANKA dioničko društvo, Jadranski trg 3a, 51000 Rijeka</item>
      <item>ISTARSKA KREDITNA BANKA UMAG  dioničko društvo, Ulica Ernesta Miloša - Via Ernest Miloš 1, 52470 Umag</item>
    </izvorni_sadrzaj>
    <derivirana_varijabla naziv="DomainObject.Predmet.StrankaListFormatedWithAdress_1">
      <item>REPUBLIKA HRVATSKA, Ministarstvo financija, Porezna uprava, Boškovićeva 5, 10000 Zagreb zastupanog po punomoćniku Županijsko državno odvjetništvo u Puli</item>
      <item>ERSTE&amp;STEIERMÄRKISCHE BANKA dioničko društvo, Jadranski trg 3a, 51000 Rijeka</item>
      <item>ISTARSKA KREDITNA BANKA UMAG  dioničko društvo, Ulica Ernesta Miloša - Via Ernest Miloš 1, 52470 Umag</item>
    </derivirana_varijabla>
  </DomainObject.Predmet.StrankaListFormatedWithAdress>
  <DomainObject.Predmet.StrankaListFormatedWithAdressOIB>
    <izvorni_sadrzaj>
      <item>REPUBLIKA HRVATSKA, Ministarstvo financija, Porezna uprava, OIB 52634238587, Boškovićeva 5, 10000 Zagreb zastupanog po punomoćniku Županijsko državno odvjetništvo u Puli</item>
      <item>ERSTE&amp;STEIERMÄRKISCHE BANKA dioničko društvo, OIB 23057039320, Jadranski trg 3a, 51000 Rijeka</item>
      <item>ISTARSKA KREDITNA BANKA UMAG  dioničko društvo, OIB 65723536010, Ulica Ernesta Miloša - Via Ernest Miloš 1, 52470 Umag</item>
    </izvorni_sadrzaj>
    <derivirana_varijabla naziv="DomainObject.Predmet.StrankaListFormatedWithAdressOIB_1">
      <item>REPUBLIKA HRVATSKA, Ministarstvo financija, Porezna uprava, OIB 52634238587, Boškovićeva 5, 10000 Zagreb zastupanog po punomoćniku Županijsko državno odvjetništvo u Puli</item>
      <item>ERSTE&amp;STEIERMÄRKISCHE BANKA dioničko društvo, OIB 23057039320, Jadranski trg 3a, 51000 Rijeka</item>
      <item>ISTARSKA KREDITNA BANKA UMAG  dioničko društvo, OIB 65723536010, Ulica Ernesta Miloša - Via Ernest Miloš 1, 52470 Umag</item>
    </derivirana_varijabla>
  </DomainObject.Predmet.StrankaListFormatedWithAdressOIB>
  <DomainObject.Predmet.StrankaListNazivFormated>
    <izvorni_sadrzaj>
      <item>REPUBLIKA HRVATSKA, Ministarstvo financija, Porezna uprava</item>
      <item>ERSTE&amp;STEIERMÄRKISCHE BANKA dioničko društvo</item>
      <item>ISTARSKA KREDITNA BANKA UMAG  dioničko društvo</item>
    </izvorni_sadrzaj>
    <derivirana_varijabla naziv="DomainObject.Predmet.StrankaListNazivFormated_1">
      <item>REPUBLIKA HRVATSKA, Ministarstvo financija, Porezna uprava</item>
      <item>ERSTE&amp;STEIERMÄRKISCHE BANKA dioničko društvo</item>
      <item>ISTARSKA KREDITNA BANKA UMAG  dioničko društvo</item>
    </derivirana_varijabla>
  </DomainObject.Predmet.StrankaListNazivFormated>
  <DomainObject.Predmet.StrankaListNazivFormatedOIB>
    <izvorni_sadrzaj>
      <item>REPUBLIKA HRVATSKA, Ministarstvo financija, Porezna uprava, OIB 52634238587</item>
      <item>ERSTE&amp;STEIERMÄRKISCHE BANKA dioničko društvo, OIB 23057039320</item>
      <item>ISTARSKA KREDITNA BANKA UMAG  dioničko društvo, OIB 65723536010</item>
    </izvorni_sadrzaj>
    <derivirana_varijabla naziv="DomainObject.Predmet.StrankaListNazivFormatedOIB_1">
      <item>REPUBLIKA HRVATSKA, Ministarstvo financija, Porezna uprava, OIB 52634238587</item>
      <item>ERSTE&amp;STEIERMÄRKISCHE BANKA dioničko društvo, OIB 23057039320</item>
      <item>ISTARSKA KREDITNA BANKA UMAG  dioničko društvo, OIB 65723536010</item>
    </derivirana_varijabla>
  </DomainObject.Predmet.StrankaListNazivFormatedOIB>
  <DomainObject.Predmet.ProtuStrankaListFormated>
    <izvorni_sadrzaj>
      <item>AGENCIJA M.I.P. d.o.o., TINJAN</item>
    </izvorni_sadrzaj>
    <derivirana_varijabla naziv="DomainObject.Predmet.ProtuStrankaListFormated_1">
      <item>AGENCIJA M.I.P. d.o.o., TINJAN</item>
    </derivirana_varijabla>
  </DomainObject.Predmet.ProtuStrankaListFormated>
  <DomainObject.Predmet.ProtuStrankaListFormatedOIB>
    <izvorni_sadrzaj>
      <item>AGENCIJA M.I.P. d.o.o., TINJAN, OIB 12323886976</item>
    </izvorni_sadrzaj>
    <derivirana_varijabla naziv="DomainObject.Predmet.ProtuStrankaListFormatedOIB_1">
      <item>AGENCIJA M.I.P. d.o.o., TINJAN, OIB 12323886976</item>
    </derivirana_varijabla>
  </DomainObject.Predmet.ProtuStrankaListFormatedOIB>
  <DomainObject.Predmet.ProtuStrankaListFormatedWithAdress>
    <izvorni_sadrzaj>
      <item>AGENCIJA M.I.P. d.o.o., TINJAN, Brečevići, Banki 28, 52000 Tinjan</item>
    </izvorni_sadrzaj>
    <derivirana_varijabla naziv="DomainObject.Predmet.ProtuStrankaListFormatedWithAdress_1">
      <item>AGENCIJA M.I.P. d.o.o., TINJAN, Brečevići, Banki 28, 52000 Tinjan</item>
    </derivirana_varijabla>
  </DomainObject.Predmet.ProtuStrankaListFormatedWithAdress>
  <DomainObject.Predmet.ProtuStrankaListFormatedWithAdressOIB>
    <izvorni_sadrzaj>
      <item>AGENCIJA M.I.P. d.o.o., TINJAN, OIB 12323886976, Brečevići, Banki 28, 52000 Tinjan</item>
    </izvorni_sadrzaj>
    <derivirana_varijabla naziv="DomainObject.Predmet.ProtuStrankaListFormatedWithAdressOIB_1">
      <item>AGENCIJA M.I.P. d.o.o., TINJAN, OIB 12323886976, Brečevići, Banki 28, 52000 Tinjan</item>
    </derivirana_varijabla>
  </DomainObject.Predmet.ProtuStrankaListFormatedWithAdressOIB>
  <DomainObject.Predmet.ProtuStrankaListNazivFormated>
    <izvorni_sadrzaj>
      <item>AGENCIJA M.I.P. d.o.o., TINJAN</item>
    </izvorni_sadrzaj>
    <derivirana_varijabla naziv="DomainObject.Predmet.ProtuStrankaListNazivFormated_1">
      <item>AGENCIJA M.I.P. d.o.o., TINJAN</item>
    </derivirana_varijabla>
  </DomainObject.Predmet.ProtuStrankaListNazivFormated>
  <DomainObject.Predmet.ProtuStrankaListNazivFormatedOIB>
    <izvorni_sadrzaj>
      <item>AGENCIJA M.I.P. d.o.o., TINJAN, OIB 12323886976</item>
    </izvorni_sadrzaj>
    <derivirana_varijabla naziv="DomainObject.Predmet.ProtuStrankaListNazivFormatedOIB_1">
      <item>AGENCIJA M.I.P. d.o.o., TINJAN, OIB 12323886976</item>
    </derivirana_varijabla>
  </DomainObject.Predmet.ProtuStrankaListNazivFormatedOIB>
  <DomainObject.Predmet.OstaliListFormated>
    <izvorni_sadrzaj>
      <item>Županijsko državno odvjetništvo u Puli punomoćnik sudionika u postupku REPUBLIKA HRVATSKA, Ministarstvo financija, Porezna uprava</item>
      <item>Dorica Banko</item>
    </izvorni_sadrzaj>
    <derivirana_varijabla naziv="DomainObject.Predmet.OstaliListFormated_1">
      <item>Županijsko državno odvjetništvo u Puli punomoćnik sudionika u postupku REPUBLIKA HRVATSKA, Ministarstvo financija, Porezna uprava</item>
      <item>Dorica Banko</item>
    </derivirana_varijabla>
  </DomainObject.Predmet.OstaliListFormated>
  <DomainObject.Predmet.OstaliListFormatedOIB>
    <izvorni_sadrzaj>
      <item>Županijsko državno odvjetništvo u Puli, OIB 93993757343 punomoćnik sudionika u postupku REPUBLIKA HRVATSKA, Ministarstvo financija, Porezna uprava</item>
      <item>Dorica Banko, OIB 51058840882</item>
    </izvorni_sadrzaj>
    <derivirana_varijabla naziv="DomainObject.Predmet.OstaliListFormatedOIB_1">
      <item>Županijsko državno odvjetništvo u Puli, OIB 93993757343 punomoćnik sudionika u postupku REPUBLIKA HRVATSKA, Ministarstvo financija, Porezna uprava</item>
      <item>Dorica Banko, OIB 51058840882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Ministarstvo financija, Porezna uprava</item>
      <item>Dorica Banko, Banki 28, 52444 Brečevići</item>
    </izvorni_sadrzaj>
    <derivirana_varijabla naziv="DomainObject.Predmet.OstaliListFormatedWithAdress_1">
      <item>Županijsko državno odvjetništvo u Puli, Kranjčevićeva 8, 52100 Pula punomoćnik sudionika u postupku REPUBLIKA HRVATSKA, Ministarstvo financija, Porezna uprava</item>
      <item>Dorica Banko, Banki 28, 52444 Brečevići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Ministarstvo financija, Porezna uprava</item>
      <item>Dorica Banko, OIB 51058840882, Banki 28, 52444 Brečevići</item>
    </izvorni_sadrzaj>
    <derivirana_varijabla naziv="DomainObject.Predmet.OstaliListFormatedWithAdressOIB_1">
      <item>Županijsko državno odvjetništvo u Puli, OIB 93993757343, Kranjčevićeva 8, 52100 Pula punomoćnik sudionika u postupku REPUBLIKA HRVATSKA, Ministarstvo financija, Porezna uprava</item>
      <item>Dorica Banko, OIB 51058840882, Banki 28, 52444 Brečevići</item>
    </derivirana_varijabla>
  </DomainObject.Predmet.OstaliListFormatedWithAdressOIB>
  <DomainObject.Predmet.OstaliListNazivFormated>
    <izvorni_sadrzaj>
      <item>Županijsko državno odvjetništvo u Puli</item>
      <item>Dorica Banko</item>
    </izvorni_sadrzaj>
    <derivirana_varijabla naziv="DomainObject.Predmet.OstaliListNazivFormated_1">
      <item>Županijsko državno odvjetništvo u Puli</item>
      <item>Dorica Banko</item>
    </derivirana_varijabla>
  </DomainObject.Predmet.OstaliListNazivFormated>
  <DomainObject.Predmet.OstaliListNazivFormatedOIB>
    <izvorni_sadrzaj>
      <item>Županijsko državno odvjetništvo u Puli, OIB 93993757343</item>
      <item>Dorica Banko, OIB 51058840882</item>
    </izvorni_sadrzaj>
    <derivirana_varijabla naziv="DomainObject.Predmet.OstaliListNazivFormatedOIB_1">
      <item>Županijsko državno odvjetništvo u Puli, OIB 93993757343</item>
      <item>Dorica Banko, OIB 51058840882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2025.</izvorni_sadrzaj>
    <derivirana_varijabla naziv="DomainObject.Datum_1">29. rujna 2025.</derivirana_varijabla>
  </DomainObject.Datum>
  <DomainObject.PoslovniBrojDokumenta>
    <izvorni_sadrzaj>St-383/2024-43</izvorni_sadrzaj>
    <derivirana_varijabla naziv="DomainObject.PoslovniBrojDokumenta_1">St-383/2024-43</derivirana_varijabla>
  </DomainObject.PoslovniBrojDokumenta>
  <DomainObject.Predmet.StrankaIDrugi>
    <izvorni_sadrzaj>REPUBLIKA HRVATSKA, Ministarstvo financija, Porezna uprava i dr.</izvorni_sadrzaj>
    <derivirana_varijabla naziv="DomainObject.Predmet.StrankaIDrugi_1">REPUBLIKA HRVATSKA, Ministarstvo financija, Porezna uprava i dr.</derivirana_varijabla>
  </DomainObject.Predmet.StrankaIDrugi>
  <DomainObject.Predmet.ProtustrankaIDrugi>
    <izvorni_sadrzaj>AGENCIJA M.I.P. d.o.o., TINJAN</izvorni_sadrzaj>
    <derivirana_varijabla naziv="DomainObject.Predmet.ProtustrankaIDrugi_1">AGENCIJA M.I.P. d.o.o., TINJAN</derivirana_varijabla>
  </DomainObject.Predmet.ProtustrankaIDrugi>
  <DomainObject.Predmet.StrankaIDrugiAdressOIB>
    <izvorni_sadrzaj>REPUBLIKA HRVATSKA, Ministarstvo financija, Porezna uprava, OIB 52634238587, Boškovićeva 5, 10000 Zagreb i dr.</izvorni_sadrzaj>
    <derivirana_varijabla naziv="DomainObject.Predmet.StrankaIDrugiAdressOIB_1">REPUBLIKA HRVATSKA, Ministarstvo financija, Porezna uprava, OIB 52634238587, Boškovićeva 5, 10000 Zagreb i dr.</derivirana_varijabla>
  </DomainObject.Predmet.StrankaIDrugiAdressOIB>
  <DomainObject.Predmet.ProtustrankaIDrugiAdressOIB>
    <izvorni_sadrzaj>AGENCIJA M.I.P. d.o.o., TINJAN, OIB 12323886976, Brečevići, Banki 28, 52000 Tinjan</izvorni_sadrzaj>
    <derivirana_varijabla naziv="DomainObject.Predmet.ProtustrankaIDrugiAdressOIB_1">AGENCIJA M.I.P. d.o.o., TINJAN, OIB 12323886976, Brečevići, Banki 28, 52000 Tinjan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AGENCIJA M.I.P. d.o.o., TINJAN</item>
      <item>REPUBLIKA HRVATSKA, Ministarstvo financija, Porezna uprava</item>
      <item>Županijsko državno odvjetništvo u Puli</item>
      <item>Dorica Banko</item>
      <item>ERSTE&amp;STEIERMÄRKISCHE BANKA dioničko društvo</item>
      <item>ISTARSKA KREDITNA BANKA UMAG  dioničko društvo</item>
    </izvorni_sadrzaj>
    <derivirana_varijabla naziv="DomainObject.Predmet.SudioniciListNaziv_1">
      <item>AGENCIJA M.I.P. d.o.o., TINJAN</item>
      <item>REPUBLIKA HRVATSKA, Ministarstvo financija, Porezna uprava</item>
      <item>Županijsko državno odvjetništvo u Puli</item>
      <item>Dorica Banko</item>
      <item>ERSTE&amp;STEIERMÄRKISCHE BANKA dioničko društvo</item>
      <item>ISTARSKA KREDITNA BANKA UMAG  dioničko društvo</item>
    </derivirana_varijabla>
  </DomainObject.Predmet.SudioniciListNaziv>
  <DomainObject.Predmet.SudioniciListAdressOIB>
    <izvorni_sadrzaj>
      <item>AGENCIJA M.I.P. d.o.o., TINJAN, OIB 12323886976, Brečevići, Banki 28,52000 Tinjan</item>
      <item>REPUBLIKA HRVATSKA, Ministarstvo financija, Porezna uprava, OIB 52634238587, Boškovićeva 5,10000 Zagreb</item>
      <item>Županijsko državno odvjetništvo u Puli, OIB 93993757343, Kranjčevićeva 8,52100 Pula</item>
      <item>Dorica Banko, OIB 51058840882, Banki 28,52444 Brečevići</item>
      <item>ERSTE&amp;STEIERMÄRKISCHE BANKA dioničko društvo, OIB 23057039320, Jadranski trg 3a,51000 Rijeka</item>
      <item>ISTARSKA KREDITNA BANKA UMAG  dioničko društvo, OIB 65723536010, Ulica Ernesta Miloša - Via Ernest Miloš 1,52470 Umag</item>
    </izvorni_sadrzaj>
    <derivirana_varijabla naziv="DomainObject.Predmet.SudioniciListAdressOIB_1">
      <item>AGENCIJA M.I.P. d.o.o., TINJAN, OIB 12323886976, Brečevići, Banki 28,52000 Tinjan</item>
      <item>REPUBLIKA HRVATSKA, Ministarstvo financija, Porezna uprava, OIB 52634238587, Boškovićeva 5,10000 Zagreb</item>
      <item>Županijsko državno odvjetništvo u Puli, OIB 93993757343, Kranjčevićeva 8,52100 Pula</item>
      <item>Dorica Banko, OIB 51058840882, Banki 28,52444 Brečevići</item>
      <item>ERSTE&amp;STEIERMÄRKISCHE BANKA dioničko društvo, OIB 23057039320, Jadranski trg 3a,51000 Rijeka</item>
      <item>ISTARSKA KREDITNA BANKA UMAG  dioničko društvo, OIB 65723536010, Ulica Ernesta Miloša - Via Ernest Miloš 1,52470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12323886976</item>
      <item>, OIB 52634238587</item>
      <item>, OIB 93993757343</item>
      <item>, OIB 51058840882</item>
      <item>, OIB 23057039320</item>
      <item>, OIB 65723536010</item>
    </izvorni_sadrzaj>
    <derivirana_varijabla naziv="DomainObject.Predmet.SudioniciListNazivOIB_1">
      <item>, OIB 12323886976</item>
      <item>, OIB 52634238587</item>
      <item>, OIB 93993757343</item>
      <item>, OIB 51058840882</item>
      <item>, OIB 23057039320</item>
      <item>, OIB 65723536010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Mira Pavić Peteh, OIB 32562540731, Prisavlje 8, 10000 Zagreb</item>
    </izvorni_sadrzaj>
    <derivirana_varijabla naziv="DomainObject.Predmet.StecajniUpraviteljiListAddressOIB_1">
      <item>Mira Pavić Peteh, OIB 32562540731, Prisavlje 8,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kolovoza 2024.</izvorni_sadrzaj>
    <derivirana_varijabla naziv="DomainObject.Predmet.DatumPocetkaProcesa_1">23. kolovoza 2024.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034-011/24-07/28</izvorni_sadrzaj>
    <derivirana_varijabla naziv="DomainObject.PrviPodnesak.OznakaBrojPodnositelja_1">034-011/24-07/28</derivirana_varijabla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2</properties:Pages>
  <properties:Words>354</properties:Words>
  <properties:Characters>2034</properties:Characters>
  <properties:Lines>80</properties:Lines>
  <properties:Paragraphs>34</properties:Paragraphs>
  <properties:TotalTime>15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2025-09-12T10:03:00Z</dcterms:created>
  <dc:creator>Jasmina Matika</dc:creator>
  <dc:description/>
  <cp:keywords/>
  <cp:lastModifiedBy>Jasmina Matika</cp:lastModifiedBy>
  <dcterms:modified xmlns:xsi="http://www.w3.org/2001/XMLSchema-instance" xsi:type="dcterms:W3CDTF">2025-09-29T07:40:00Z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St-383/2024-43 / Zapisnik - Skupština vjerovnika (St-383-24 - ZAPISNIK - SKUPŠTINA VJEROVNIKA - 29-9-2025.docx)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